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AB" w:rsidRPr="00BE22CA" w:rsidRDefault="00A146CF" w:rsidP="001023C8">
      <w:pPr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BE2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臺灣高等法院臺</w:t>
      </w:r>
      <w:r w:rsidR="002158EF" w:rsidRPr="00BE2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</w:t>
      </w:r>
      <w:r w:rsidRPr="00BE2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分院</w:t>
      </w:r>
      <w:r w:rsidR="00C668AA" w:rsidRPr="00BE2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遴選聘用</w:t>
      </w:r>
      <w:r w:rsidR="001473F1" w:rsidRPr="00BE2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調司法院辦事</w:t>
      </w:r>
      <w:r w:rsidR="00C668AA" w:rsidRPr="00BE2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法官助理簡章</w:t>
      </w:r>
    </w:p>
    <w:p w:rsidR="00C668AA" w:rsidRPr="00BE22CA" w:rsidRDefault="004A0340" w:rsidP="001023C8">
      <w:pPr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:rsidR="00C668AA" w:rsidRPr="00BE22CA" w:rsidRDefault="00C668AA" w:rsidP="00BB0C83">
      <w:pPr>
        <w:spacing w:line="360" w:lineRule="exact"/>
        <w:ind w:leftChars="177" w:left="971" w:hangingChars="195" w:hanging="546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一、依據：依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BE22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法官助理遴聘訓練業務管理及考核辦法</w:t>
      </w:r>
      <w:r w:rsidR="00BB0C83" w:rsidRPr="00BE22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」規定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3A05CC" w:rsidRPr="00BE22CA" w:rsidRDefault="00C668AA" w:rsidP="00912B79">
      <w:pPr>
        <w:spacing w:line="360" w:lineRule="exac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二、遴選資格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668AA" w:rsidRPr="00BE22CA" w:rsidRDefault="00C668AA" w:rsidP="001473F1">
      <w:pPr>
        <w:spacing w:line="360" w:lineRule="exac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大學法律</w:t>
      </w:r>
      <w:r w:rsidR="00603C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系</w:t>
      </w: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畢業</w:t>
      </w:r>
      <w:r w:rsidR="001473F1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03C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473F1" w:rsidRPr="00BE22CA">
        <w:rPr>
          <w:rFonts w:ascii="標楷體" w:eastAsia="標楷體" w:hAnsi="標楷體"/>
          <w:color w:val="000000" w:themeColor="text1"/>
          <w:sz w:val="28"/>
          <w:szCs w:val="28"/>
        </w:rPr>
        <w:t>具</w:t>
      </w:r>
      <w:r w:rsidR="001473F1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專門職業及技術人員高等考試律師考試及格資格</w:t>
      </w:r>
      <w:r w:rsidR="00603C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；或大學法律研究所以上學校畢業，具碩士以上學位者，未具雙重國籍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68AA" w:rsidRPr="00BE22CA" w:rsidRDefault="00C668AA" w:rsidP="00DB50AC">
      <w:pPr>
        <w:spacing w:line="360" w:lineRule="exact"/>
        <w:ind w:leftChars="296" w:left="127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B50AC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無公務人員任用法第28條、公務人員考試法第12條所列不得擔任公務人員各款情事，且非大陸地區人民來臺定居設籍未滿10年之人員。</w:t>
      </w:r>
    </w:p>
    <w:p w:rsidR="00356894" w:rsidRPr="00BE22CA" w:rsidRDefault="00C668AA" w:rsidP="00BB0C83">
      <w:pPr>
        <w:spacing w:line="360" w:lineRule="exac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(三)無公務人員任用法</w:t>
      </w:r>
      <w:r w:rsidR="00686FA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第26</w:t>
      </w:r>
      <w:r w:rsidR="005F18BC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686FA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第1項</w:t>
      </w:r>
      <w:r w:rsidR="00DB50AC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（各機關長官對於配偶及三親等內血親、姻親、不得在本機關任用，或任用為直接隸屬機關之長官。對於本機關各級主管長官之配偶及三親等內之血親、姻親，在其主管單位應迴避任用。）之情事</w:t>
      </w: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B1956" w:rsidRPr="00BE22CA" w:rsidRDefault="00C668AA" w:rsidP="00FB1956">
      <w:pPr>
        <w:spacing w:line="360" w:lineRule="exac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FB1956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應試資格：</w:t>
      </w:r>
    </w:p>
    <w:p w:rsidR="00FB1956" w:rsidRPr="00BE22CA" w:rsidRDefault="00FB1956" w:rsidP="00FB1956">
      <w:pPr>
        <w:spacing w:line="360" w:lineRule="exac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依報名者檢附之資料及其學經歷，由本院擇定符合應試資格者。</w:t>
      </w:r>
    </w:p>
    <w:p w:rsidR="00C668AA" w:rsidRPr="00BE22CA" w:rsidRDefault="00FB1956" w:rsidP="00912B79">
      <w:pPr>
        <w:spacing w:line="360" w:lineRule="exac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C668AA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錄取名額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3150" w:rsidRPr="00BE22CA" w:rsidRDefault="00A4222D" w:rsidP="00A4222D">
      <w:pPr>
        <w:spacing w:line="360" w:lineRule="exact"/>
        <w:ind w:leftChars="413" w:left="992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依考試成績順序擇優</w:t>
      </w:r>
      <w:r w:rsidR="001079A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正取1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04315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，備取若干人。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04315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正</w:t>
      </w:r>
      <w:r w:rsidR="00686FA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="0004315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、備取人員均視成績擇優錄取，備取人員依本院需求依序遴用，於下次遴選簡章公告之日前未獲遴用者，即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喪失候用資格】</w:t>
      </w:r>
    </w:p>
    <w:p w:rsidR="00A4222D" w:rsidRPr="00BE22CA" w:rsidRDefault="00FB1956" w:rsidP="00A4222D">
      <w:pPr>
        <w:spacing w:line="36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4222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、工作內容：</w:t>
      </w:r>
    </w:p>
    <w:p w:rsidR="00A4222D" w:rsidRPr="00BE22CA" w:rsidRDefault="00A4222D" w:rsidP="00A146CF">
      <w:pPr>
        <w:spacing w:line="360" w:lineRule="exact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FF3755" w:rsidRPr="00BE22CA">
        <w:rPr>
          <w:rFonts w:ascii="標楷體" w:eastAsia="標楷體" w:hAnsi="標楷體"/>
          <w:color w:val="000000" w:themeColor="text1"/>
          <w:sz w:val="28"/>
          <w:szCs w:val="28"/>
        </w:rPr>
        <w:t>協助法官辦理</w:t>
      </w:r>
      <w:r w:rsidR="00FF375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智慧財產訴訟</w:t>
      </w:r>
      <w:r w:rsidR="00FF3755" w:rsidRPr="00BE22CA">
        <w:rPr>
          <w:rFonts w:ascii="標楷體" w:eastAsia="標楷體" w:hAnsi="標楷體"/>
          <w:color w:val="000000" w:themeColor="text1"/>
          <w:sz w:val="28"/>
          <w:szCs w:val="28"/>
        </w:rPr>
        <w:t>法規之制（訂）定、修正之研擬、解釋、推動及執行。</w:t>
      </w:r>
    </w:p>
    <w:p w:rsidR="00453615" w:rsidRPr="00BE22CA" w:rsidRDefault="00453615" w:rsidP="000C1C24">
      <w:pPr>
        <w:spacing w:line="360" w:lineRule="exac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(二)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辦理智慧財產訴訟司法行政業務。</w:t>
      </w:r>
    </w:p>
    <w:p w:rsidR="00700D0B" w:rsidRPr="00BE22CA" w:rsidRDefault="00700D0B" w:rsidP="00152F60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F375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)其他交辦事項。</w:t>
      </w:r>
    </w:p>
    <w:p w:rsidR="00043150" w:rsidRPr="00BE22CA" w:rsidRDefault="00FB1956" w:rsidP="00912B79">
      <w:pPr>
        <w:spacing w:line="360" w:lineRule="exac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04315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、報名時間及方式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3150" w:rsidRPr="00BE22CA" w:rsidRDefault="00043150" w:rsidP="00152F60">
      <w:pPr>
        <w:spacing w:line="360" w:lineRule="exact"/>
        <w:ind w:leftChars="296" w:left="1275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(一)報名時間：自公告之日起至</w:t>
      </w:r>
      <w:r w:rsidR="00F06A65" w:rsidRPr="00BE22CA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1079A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75F55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51461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01A65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701A6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)止，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一律採通訊報名，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以掛號郵戳為憑，逾期不受理。</w:t>
      </w:r>
    </w:p>
    <w:p w:rsidR="00043150" w:rsidRPr="00BE22CA" w:rsidRDefault="00043150" w:rsidP="00152F60">
      <w:pPr>
        <w:spacing w:line="360" w:lineRule="exact"/>
        <w:ind w:leftChars="296" w:left="1276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(二)報名地址：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00D0B" w:rsidRPr="00BE22CA">
        <w:rPr>
          <w:rFonts w:ascii="標楷體" w:eastAsia="標楷體" w:hAnsi="標楷體"/>
          <w:color w:val="000000" w:themeColor="text1"/>
          <w:sz w:val="28"/>
          <w:szCs w:val="28"/>
        </w:rPr>
        <w:t>00203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中正區重慶南路一段124號司法院</w:t>
      </w:r>
      <w:r w:rsidR="00FF375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行政訴訟</w:t>
      </w:r>
      <w:r w:rsidR="00A146CF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FF375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懲戒</w:t>
      </w:r>
      <w:r w:rsidR="00A146CF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廳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收，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請於信封註明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「應徵調司法院辦事法官助理」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字樣）。</w:t>
      </w:r>
    </w:p>
    <w:p w:rsidR="00043150" w:rsidRPr="00BE22CA" w:rsidRDefault="00043150" w:rsidP="00152F60">
      <w:pPr>
        <w:spacing w:line="360" w:lineRule="exact"/>
        <w:ind w:leftChars="295" w:left="709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(三)聯絡電話：（02）</w:t>
      </w: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23</w:t>
      </w:r>
      <w:r w:rsidR="00700D0B" w:rsidRPr="00BE22CA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700D0B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8577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2158EF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260黃小姐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5386" w:rsidRPr="00BE22CA" w:rsidRDefault="00FB1956" w:rsidP="00C35386">
      <w:pPr>
        <w:spacing w:line="36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35386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、甄選方式：</w:t>
      </w:r>
    </w:p>
    <w:p w:rsidR="00C35386" w:rsidRPr="00BE22CA" w:rsidRDefault="00C35386" w:rsidP="00C35386">
      <w:pPr>
        <w:spacing w:line="360" w:lineRule="exact"/>
        <w:ind w:leftChars="295" w:left="1276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(一</w:t>
      </w: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口試：就應試人員有關法律、專業知能、才識、言詞及一般常識，綜合評分。</w:t>
      </w:r>
    </w:p>
    <w:p w:rsidR="00C35386" w:rsidRPr="00BE22CA" w:rsidRDefault="00C35386" w:rsidP="00C35386">
      <w:pPr>
        <w:spacing w:line="360" w:lineRule="exac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(二)口試日期、時間：將俟資格審查作業辦理完竣後另行公告於司法院及本院網站「徵人啟事」欄。</w:t>
      </w:r>
    </w:p>
    <w:p w:rsidR="006C42B1" w:rsidRPr="00BE22CA" w:rsidRDefault="00FB1956" w:rsidP="006C42B1">
      <w:pPr>
        <w:spacing w:line="360" w:lineRule="exact"/>
        <w:ind w:leftChars="177" w:left="99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6C42B1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、甄選結果：擇優錄取，本院認為無適合人選時得從缺。甄選結果並公告於司法院及本院網站「徵人啟事」欄內。</w:t>
      </w:r>
    </w:p>
    <w:p w:rsidR="00043150" w:rsidRPr="00BE22CA" w:rsidRDefault="00FB1956" w:rsidP="00DD3EBD">
      <w:pPr>
        <w:spacing w:line="360" w:lineRule="exact"/>
        <w:ind w:leftChars="176" w:left="991" w:hanging="56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04315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、報名時應繳文件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D3EBD" w:rsidRPr="00BE22C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2A00DA" w:rsidRPr="00BE22CA" w:rsidRDefault="00043150" w:rsidP="00152F60">
      <w:pPr>
        <w:spacing w:line="360" w:lineRule="exact"/>
        <w:ind w:leftChars="118" w:left="28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(一)報名表1份（報名時請務必留下正確聯絡地址、電話或手機號碼，</w:t>
      </w:r>
    </w:p>
    <w:p w:rsidR="00043150" w:rsidRPr="00BE22CA" w:rsidRDefault="00043150" w:rsidP="00152F60">
      <w:pPr>
        <w:spacing w:line="360" w:lineRule="exact"/>
        <w:ind w:leftChars="118" w:left="283"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通知不到者，自行負責。）</w:t>
      </w:r>
    </w:p>
    <w:p w:rsidR="00103D37" w:rsidRPr="00BE22CA" w:rsidRDefault="00043150" w:rsidP="00152F60">
      <w:pPr>
        <w:spacing w:line="360" w:lineRule="exact"/>
        <w:ind w:leftChars="118" w:left="28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(二)資格證明文件：最高學歷畢業證明文件影本（如以國外學歷報考</w:t>
      </w:r>
      <w:r w:rsidR="002A00DA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</w:p>
    <w:p w:rsidR="00043150" w:rsidRPr="00BE22CA" w:rsidRDefault="00043150" w:rsidP="00152F60">
      <w:pPr>
        <w:spacing w:line="360" w:lineRule="exact"/>
        <w:ind w:leftChars="531" w:left="1275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，請檢附經駐外單位驗證之國外學歷證件影本及譯本各1份）、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律師考試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及格證書影本（以上證件錄取後核驗正本，如與影本不符，註銷錄取資格）。</w:t>
      </w:r>
    </w:p>
    <w:p w:rsidR="00686FAB" w:rsidRPr="00BE22CA" w:rsidRDefault="00686FAB" w:rsidP="006C42B1">
      <w:pPr>
        <w:spacing w:line="360" w:lineRule="exact"/>
        <w:ind w:leftChars="295" w:left="1276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現（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任法</w:t>
      </w:r>
      <w:r w:rsidR="00103D37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官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103D37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期間年終考核通知書及服務證明等相關文件影本（無免附）</w:t>
      </w:r>
      <w:r w:rsidR="00103D37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781E" w:rsidRPr="00BE22CA" w:rsidRDefault="00DD3EBD" w:rsidP="006C42B1">
      <w:pPr>
        <w:spacing w:line="360" w:lineRule="exact"/>
        <w:ind w:leftChars="236" w:left="1275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8781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8781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)自傳(字數</w:t>
      </w:r>
      <w:r w:rsidRPr="00BE22CA">
        <w:rPr>
          <w:rFonts w:ascii="標楷體" w:eastAsia="標楷體" w:hAnsi="標楷體"/>
          <w:color w:val="000000" w:themeColor="text1"/>
          <w:sz w:val="28"/>
          <w:szCs w:val="28"/>
        </w:rPr>
        <w:t>600</w:t>
      </w:r>
      <w:r w:rsidR="0018781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字以內，含求學過程、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職涯規劃、特殊經歷及專長、嗜好及興趣</w:t>
      </w:r>
      <w:r w:rsidR="0018781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報考原因及將來志向等</w:t>
      </w:r>
      <w:r w:rsidR="0018781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並以電腦製作)。</w:t>
      </w:r>
    </w:p>
    <w:p w:rsidR="0018781E" w:rsidRPr="00BE22CA" w:rsidRDefault="0018781E" w:rsidP="006C42B1">
      <w:pPr>
        <w:spacing w:line="360" w:lineRule="exact"/>
        <w:ind w:leftChars="294" w:left="1276" w:hanging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)國民身分證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及第二身份證明文件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正反面影本</w:t>
      </w:r>
      <w:r w:rsidR="00DD3EB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各1份（請將正反面影本黏貼於報名表後之黏貼單）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781E" w:rsidRPr="00BE22CA" w:rsidRDefault="0018781E" w:rsidP="006C42B1">
      <w:pPr>
        <w:spacing w:line="360" w:lineRule="exact"/>
        <w:ind w:leftChars="295" w:left="708" w:firstLine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45F6C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退伍令正反面或免役證件影本1份（無免附）</w:t>
      </w:r>
      <w:r w:rsidR="00F43A3D" w:rsidRPr="00BE22C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45F6C" w:rsidRPr="00BE22CA" w:rsidRDefault="00A45F6C" w:rsidP="006C42B1">
      <w:pPr>
        <w:spacing w:line="360" w:lineRule="exact"/>
        <w:ind w:leftChars="295" w:left="708" w:firstLine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(七)戶口名簿（或戶籍謄本）影本1份。</w:t>
      </w:r>
    </w:p>
    <w:p w:rsidR="00A45F6C" w:rsidRPr="00BE22CA" w:rsidRDefault="00A45F6C" w:rsidP="006C42B1">
      <w:pPr>
        <w:spacing w:line="360" w:lineRule="exact"/>
        <w:ind w:leftChars="295" w:left="1274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(八)其他證明文件（如因更改姓名致所繳證件姓名不一致者，應檢附更名相關證明文件）。</w:t>
      </w:r>
    </w:p>
    <w:p w:rsidR="00103D37" w:rsidRPr="00BE22CA" w:rsidRDefault="00F43A3D" w:rsidP="006C42B1">
      <w:pPr>
        <w:spacing w:line="360" w:lineRule="exact"/>
        <w:ind w:leftChars="236" w:left="566" w:firstLineChars="51" w:firstLine="1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45F6C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蒐集個人資料告知事項暨個人資料提供同意書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5F6C" w:rsidRPr="00BE22CA" w:rsidRDefault="00A45F6C" w:rsidP="006C42B1">
      <w:pPr>
        <w:spacing w:line="360" w:lineRule="exact"/>
        <w:ind w:leftChars="296" w:left="85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以上資料不齊全者，視為資格不符，不通知補正，不得參加甄試。</w:t>
      </w:r>
    </w:p>
    <w:p w:rsidR="0047060C" w:rsidRPr="00BE22CA" w:rsidRDefault="00FB1956" w:rsidP="00912B79">
      <w:pPr>
        <w:spacing w:line="360" w:lineRule="exact"/>
        <w:ind w:leftChars="-1" w:left="-2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5A4BB8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03D37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訊息公告</w:t>
      </w:r>
    </w:p>
    <w:p w:rsidR="0047060C" w:rsidRPr="00BE22CA" w:rsidRDefault="00F43A3D" w:rsidP="00912B79">
      <w:pPr>
        <w:spacing w:line="360" w:lineRule="exact"/>
        <w:ind w:leftChars="-1" w:left="-2" w:firstLineChars="355" w:firstLine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於司法院(</w:t>
      </w:r>
      <w:hyperlink r:id="rId6" w:history="1">
        <w:r w:rsidRPr="00BE22CA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http://www.judicial.gov.tw/</w:t>
        </w:r>
      </w:hyperlink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)及本院</w:t>
      </w:r>
    </w:p>
    <w:p w:rsidR="00267D84" w:rsidRPr="00BE22CA" w:rsidRDefault="00F43A3D" w:rsidP="00912B79">
      <w:pPr>
        <w:spacing w:line="36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hyperlink r:id="rId7" w:history="1">
        <w:r w:rsidR="00152F60" w:rsidRPr="00BE22CA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https://tpb.judicial.gov.tw/</w:t>
        </w:r>
      </w:hyperlink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)網站公</w:t>
      </w:r>
      <w:r w:rsidR="00073A56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告遴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選時間</w:t>
      </w:r>
      <w:r w:rsidR="007D6DC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7D6DC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及錄取</w:t>
      </w:r>
      <w:r w:rsidR="00267D84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267D84" w:rsidRPr="00BE22CA" w:rsidRDefault="00267D84" w:rsidP="00912B79">
      <w:pPr>
        <w:spacing w:line="36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員名單</w:t>
      </w:r>
      <w:r w:rsidR="00F43A3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，本院不另書面或電話通知。逾時未參加</w:t>
      </w:r>
      <w:r w:rsidR="007D6DC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r w:rsidR="00F43A3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073A56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F43A3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，視同放棄。</w:t>
      </w:r>
    </w:p>
    <w:p w:rsidR="00267D84" w:rsidRPr="00BE22CA" w:rsidRDefault="00A6202E" w:rsidP="00912B79">
      <w:pPr>
        <w:spacing w:line="36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請應試人員於考試當日攜帶國民身分證及</w:t>
      </w:r>
      <w:r w:rsidR="00103D37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健保卡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103D37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駕照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（請準備雙證</w:t>
      </w:r>
    </w:p>
    <w:p w:rsidR="00F43A3D" w:rsidRPr="00BE22CA" w:rsidRDefault="00A6202E" w:rsidP="00912B79">
      <w:pPr>
        <w:spacing w:line="36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件）以供查驗，未帶者不得參加考試。</w:t>
      </w:r>
    </w:p>
    <w:p w:rsidR="007D6DCE" w:rsidRPr="00BE22CA" w:rsidRDefault="006C42B1" w:rsidP="00912B79">
      <w:pPr>
        <w:spacing w:line="360" w:lineRule="exact"/>
        <w:ind w:leftChars="-1" w:left="-2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B1956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5A4BB8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D6DCE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待遇</w:t>
      </w:r>
    </w:p>
    <w:p w:rsidR="005A4BB8" w:rsidRPr="00BE22CA" w:rsidRDefault="00FB1956" w:rsidP="00FB1956">
      <w:pPr>
        <w:spacing w:line="360" w:lineRule="exact"/>
        <w:ind w:leftChars="412" w:left="1274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A4BB8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依據「法官助理遴聘訓練業務管理及考核辦法」規定辦理，每薪點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A4BB8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折合率目前為12</w:t>
      </w:r>
      <w:r w:rsidR="00BE22CA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A4BB8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.7元。</w:t>
      </w:r>
    </w:p>
    <w:p w:rsidR="00F24476" w:rsidRPr="00BE22CA" w:rsidRDefault="005A4BB8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(一)以大學學歷聘用者，自360薪點起敘；其具有高等考試、相當高等</w:t>
      </w:r>
    </w:p>
    <w:p w:rsidR="00F24476" w:rsidRPr="00BE22CA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考試之特種考試、專門職業及技術人員高等考試及格者，自376薪</w:t>
      </w:r>
    </w:p>
    <w:p w:rsidR="005A4BB8" w:rsidRPr="00BE22CA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點起敘，最高得敘至424薪點。</w:t>
      </w:r>
    </w:p>
    <w:p w:rsidR="0047060C" w:rsidRPr="00BE22CA" w:rsidRDefault="005A4BB8" w:rsidP="00912B79">
      <w:pPr>
        <w:spacing w:line="360" w:lineRule="exact"/>
        <w:ind w:leftChars="-1" w:left="-2" w:firstLine="56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(二)以碩士學歷聘用者，自392薪點起敘；其具有高等考試、相當高等</w:t>
      </w:r>
    </w:p>
    <w:p w:rsidR="0047060C" w:rsidRPr="00BE22CA" w:rsidRDefault="005A4BB8" w:rsidP="00912B79">
      <w:pPr>
        <w:spacing w:line="360" w:lineRule="exact"/>
        <w:ind w:leftChars="-1" w:left="-2" w:firstLine="12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考試之特種考試、專門職業及技術人員高等考試及格者，自408薪</w:t>
      </w:r>
    </w:p>
    <w:p w:rsidR="005A4BB8" w:rsidRPr="00BE22CA" w:rsidRDefault="005A4BB8" w:rsidP="00912B79">
      <w:pPr>
        <w:spacing w:line="360" w:lineRule="exact"/>
        <w:ind w:leftChars="-1" w:left="-2" w:firstLine="12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點起敘，最高得敘至472薪點。</w:t>
      </w:r>
    </w:p>
    <w:p w:rsidR="0047060C" w:rsidRPr="00BE22CA" w:rsidRDefault="005A4BB8" w:rsidP="00912B79">
      <w:pPr>
        <w:spacing w:line="360" w:lineRule="exact"/>
        <w:ind w:leftChars="-1" w:left="-2" w:firstLineChars="253" w:firstLine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(三)以博士學歷聘用者，自424薪點起敘；其具有高等考試、相當高等</w:t>
      </w:r>
    </w:p>
    <w:p w:rsidR="0047060C" w:rsidRPr="00BE22CA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考試之特種考試、專門職業及技術人員高等考試及格者，自440薪</w:t>
      </w:r>
    </w:p>
    <w:p w:rsidR="005A4BB8" w:rsidRPr="00BE22CA" w:rsidRDefault="005A4BB8" w:rsidP="00912B79">
      <w:pPr>
        <w:spacing w:line="360" w:lineRule="exact"/>
        <w:ind w:leftChars="-1" w:left="-2" w:firstLineChars="456" w:firstLine="12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點起敘，最高得敘至520薪點。</w:t>
      </w:r>
    </w:p>
    <w:p w:rsidR="005A4BB8" w:rsidRPr="00BE22CA" w:rsidRDefault="00A4222D" w:rsidP="00912B79">
      <w:pPr>
        <w:spacing w:line="360" w:lineRule="exact"/>
        <w:ind w:leftChars="-2" w:left="-5" w:firstLineChars="153" w:firstLine="4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B1956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5A4BB8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、其他</w:t>
      </w:r>
    </w:p>
    <w:p w:rsidR="005A4BB8" w:rsidRPr="00BE22CA" w:rsidRDefault="005A4BB8" w:rsidP="00152F60">
      <w:pPr>
        <w:spacing w:line="360" w:lineRule="exac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(一)錄取人員進用時，由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占缺法院（</w:t>
      </w:r>
      <w:r w:rsidR="00A146CF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臺灣高等法院臺</w:t>
      </w:r>
      <w:r w:rsidR="0045361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146CF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分院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按規定訂立契約聘用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調司法院辦事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惟自聘用日起需試用3個月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，試用期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間如經服務單位主管認為不適任或有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違反契約情形者，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本院得隨時解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聘。</w:t>
      </w:r>
    </w:p>
    <w:p w:rsidR="00EC0254" w:rsidRPr="00BE22CA" w:rsidRDefault="00EC0254" w:rsidP="00152F60">
      <w:pPr>
        <w:spacing w:line="360" w:lineRule="exac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本次遴選係應司法院</w:t>
      </w:r>
      <w:r w:rsidR="00A67B05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行政訴訟及懲戒廳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業務需要，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錄取人員經聘用後，聘期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隨會計年度聘用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聘期屆滿未獲續聘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或聘用原因消失時應無條件離職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聘期屆滿前先行離職時，應於1個月前提出申請，經同意後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始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得離職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060C" w:rsidRPr="00BE22CA" w:rsidRDefault="00EC0254" w:rsidP="00912B79">
      <w:pPr>
        <w:spacing w:line="360" w:lineRule="exact"/>
        <w:ind w:leftChars="-2" w:left="-5" w:firstLineChars="255" w:firstLine="7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B0C83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)法官助理係「司法人員人事條例」所稱之司法人員，故應受律師法</w:t>
      </w:r>
    </w:p>
    <w:p w:rsidR="0047060C" w:rsidRPr="00BE22CA" w:rsidRDefault="00EC0254" w:rsidP="00912B79">
      <w:pPr>
        <w:spacing w:line="360" w:lineRule="exact"/>
        <w:ind w:leftChars="-2" w:left="-5" w:firstLineChars="457" w:firstLine="1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第28條：自離職之日起3年內，不得在其離職前3年內曾任職務之</w:t>
      </w:r>
    </w:p>
    <w:p w:rsidR="00EC0254" w:rsidRPr="00BE22CA" w:rsidRDefault="00EC0254" w:rsidP="00912B79">
      <w:pPr>
        <w:spacing w:line="360" w:lineRule="exact"/>
        <w:ind w:leftChars="-2" w:left="-5" w:firstLineChars="457" w:firstLine="1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法院或檢察署執行律師職務之限制。</w:t>
      </w:r>
    </w:p>
    <w:p w:rsidR="00EC0254" w:rsidRPr="00BE22CA" w:rsidRDefault="00A6202E" w:rsidP="00152F60">
      <w:pPr>
        <w:spacing w:line="360" w:lineRule="exact"/>
        <w:ind w:leftChars="295" w:left="1274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546FD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52F60" w:rsidRPr="00BE22CA">
        <w:rPr>
          <w:rFonts w:ascii="標楷體" w:eastAsia="標楷體" w:hAnsi="標楷體" w:hint="eastAsia"/>
          <w:color w:val="000000" w:themeColor="text1"/>
          <w:sz w:val="28"/>
          <w:szCs w:val="28"/>
        </w:rPr>
        <w:t>未獲應試資格或未錄取者，恕不另函通知及退件（如需返還資料者，請附回郵信封）。</w:t>
      </w:r>
    </w:p>
    <w:sectPr w:rsidR="00EC0254" w:rsidRPr="00BE22CA" w:rsidSect="00103D37">
      <w:pgSz w:w="11906" w:h="16838"/>
      <w:pgMar w:top="1276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F3" w:rsidRDefault="00C509F3" w:rsidP="001079A5">
      <w:r>
        <w:separator/>
      </w:r>
    </w:p>
  </w:endnote>
  <w:endnote w:type="continuationSeparator" w:id="0">
    <w:p w:rsidR="00C509F3" w:rsidRDefault="00C509F3" w:rsidP="001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F3" w:rsidRDefault="00C509F3" w:rsidP="001079A5">
      <w:r>
        <w:separator/>
      </w:r>
    </w:p>
  </w:footnote>
  <w:footnote w:type="continuationSeparator" w:id="0">
    <w:p w:rsidR="00C509F3" w:rsidRDefault="00C509F3" w:rsidP="0010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AA"/>
    <w:rsid w:val="0001176A"/>
    <w:rsid w:val="00043150"/>
    <w:rsid w:val="00073A56"/>
    <w:rsid w:val="00076A21"/>
    <w:rsid w:val="000C1C24"/>
    <w:rsid w:val="001023C8"/>
    <w:rsid w:val="00103D37"/>
    <w:rsid w:val="001079A5"/>
    <w:rsid w:val="00112285"/>
    <w:rsid w:val="001473F1"/>
    <w:rsid w:val="00152F60"/>
    <w:rsid w:val="0018781E"/>
    <w:rsid w:val="001D5643"/>
    <w:rsid w:val="002158EF"/>
    <w:rsid w:val="00221C6A"/>
    <w:rsid w:val="00267D84"/>
    <w:rsid w:val="00275028"/>
    <w:rsid w:val="00275F55"/>
    <w:rsid w:val="002A00DA"/>
    <w:rsid w:val="002B6D52"/>
    <w:rsid w:val="002D5BCE"/>
    <w:rsid w:val="002E4561"/>
    <w:rsid w:val="00356894"/>
    <w:rsid w:val="003A05CC"/>
    <w:rsid w:val="003A3516"/>
    <w:rsid w:val="004051C2"/>
    <w:rsid w:val="00415812"/>
    <w:rsid w:val="00422E19"/>
    <w:rsid w:val="00453615"/>
    <w:rsid w:val="0047060C"/>
    <w:rsid w:val="004A0340"/>
    <w:rsid w:val="004A4312"/>
    <w:rsid w:val="00536E24"/>
    <w:rsid w:val="00547DF6"/>
    <w:rsid w:val="00555D3D"/>
    <w:rsid w:val="005A4BB8"/>
    <w:rsid w:val="005F18BC"/>
    <w:rsid w:val="00603C0B"/>
    <w:rsid w:val="00633C9E"/>
    <w:rsid w:val="006509F7"/>
    <w:rsid w:val="00686FAB"/>
    <w:rsid w:val="006C42B1"/>
    <w:rsid w:val="00700D0B"/>
    <w:rsid w:val="00701A65"/>
    <w:rsid w:val="007224F2"/>
    <w:rsid w:val="007C72F7"/>
    <w:rsid w:val="007D6DCE"/>
    <w:rsid w:val="00815BCB"/>
    <w:rsid w:val="00847DBF"/>
    <w:rsid w:val="00891F27"/>
    <w:rsid w:val="0090722E"/>
    <w:rsid w:val="00912B79"/>
    <w:rsid w:val="0094230D"/>
    <w:rsid w:val="00A146CF"/>
    <w:rsid w:val="00A4222D"/>
    <w:rsid w:val="00A45F6C"/>
    <w:rsid w:val="00A6202E"/>
    <w:rsid w:val="00A67B05"/>
    <w:rsid w:val="00B04781"/>
    <w:rsid w:val="00B07025"/>
    <w:rsid w:val="00BB0C83"/>
    <w:rsid w:val="00BE22CA"/>
    <w:rsid w:val="00BF4DEF"/>
    <w:rsid w:val="00C14F57"/>
    <w:rsid w:val="00C35386"/>
    <w:rsid w:val="00C509F3"/>
    <w:rsid w:val="00C546FD"/>
    <w:rsid w:val="00C56716"/>
    <w:rsid w:val="00C668AA"/>
    <w:rsid w:val="00C93AFC"/>
    <w:rsid w:val="00CE4C46"/>
    <w:rsid w:val="00DB50AC"/>
    <w:rsid w:val="00DD3EBD"/>
    <w:rsid w:val="00DE6E68"/>
    <w:rsid w:val="00DF3059"/>
    <w:rsid w:val="00E01F77"/>
    <w:rsid w:val="00E51461"/>
    <w:rsid w:val="00E74162"/>
    <w:rsid w:val="00E922A1"/>
    <w:rsid w:val="00EC0254"/>
    <w:rsid w:val="00F06A65"/>
    <w:rsid w:val="00F24476"/>
    <w:rsid w:val="00F264DA"/>
    <w:rsid w:val="00F43A3D"/>
    <w:rsid w:val="00F67D03"/>
    <w:rsid w:val="00F92DE3"/>
    <w:rsid w:val="00FB195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05472-3EC2-4685-9EAE-508DF1F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AA"/>
    <w:pPr>
      <w:ind w:leftChars="200" w:left="480"/>
    </w:pPr>
  </w:style>
  <w:style w:type="character" w:styleId="a4">
    <w:name w:val="Hyperlink"/>
    <w:basedOn w:val="a0"/>
    <w:uiPriority w:val="99"/>
    <w:unhideWhenUsed/>
    <w:rsid w:val="00F43A3D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A4BB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5A4BB8"/>
    <w:rPr>
      <w:rFonts w:ascii="Times New Roman" w:eastAsia="新細明體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A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03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079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7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079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pb.judicial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tpa_user</dc:creator>
  <cp:keywords/>
  <dc:description/>
  <cp:lastModifiedBy>李怡慧</cp:lastModifiedBy>
  <cp:revision>2</cp:revision>
  <cp:lastPrinted>2021-10-28T07:40:00Z</cp:lastPrinted>
  <dcterms:created xsi:type="dcterms:W3CDTF">2022-06-13T00:12:00Z</dcterms:created>
  <dcterms:modified xsi:type="dcterms:W3CDTF">2022-06-13T00:12:00Z</dcterms:modified>
</cp:coreProperties>
</file>